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>Карта обеспечения дисциплины учебно-методическими материалами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Факультет </w:t>
      </w:r>
      <w:r w:rsidR="00520B7B">
        <w:rPr>
          <w:rFonts w:eastAsia="Times New Roman"/>
          <w:b/>
          <w:bCs/>
          <w:sz w:val="24"/>
          <w:szCs w:val="24"/>
          <w:lang w:val="kk-KZ"/>
        </w:rPr>
        <w:t>Географии и природопользования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Кафедра </w:t>
      </w:r>
      <w:r w:rsidR="00520B7B">
        <w:rPr>
          <w:rFonts w:eastAsia="Times New Roman"/>
          <w:b/>
          <w:bCs/>
          <w:sz w:val="24"/>
          <w:szCs w:val="24"/>
          <w:lang w:val="kk-KZ"/>
        </w:rPr>
        <w:t>ЮНЕСКО по устойчивому развитию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    </w:t>
      </w:r>
      <w:r w:rsidR="00520B7B">
        <w:rPr>
          <w:rFonts w:eastAsia="Times New Roman"/>
          <w:b/>
          <w:bCs/>
          <w:sz w:val="24"/>
          <w:szCs w:val="24"/>
          <w:lang w:val="kk-KZ"/>
        </w:rPr>
        <w:t>2022-2023</w:t>
      </w: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 учебный год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:rsidR="008121BC" w:rsidRPr="00734884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tbl>
      <w:tblPr>
        <w:tblW w:w="1071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360"/>
        <w:gridCol w:w="360"/>
        <w:gridCol w:w="360"/>
        <w:gridCol w:w="360"/>
        <w:gridCol w:w="2700"/>
        <w:gridCol w:w="450"/>
        <w:gridCol w:w="2250"/>
        <w:gridCol w:w="456"/>
      </w:tblGrid>
      <w:tr w:rsidR="008121BC" w:rsidRPr="00734884" w:rsidTr="00734884">
        <w:trPr>
          <w:cantSplit/>
          <w:trHeight w:val="60"/>
        </w:trPr>
        <w:tc>
          <w:tcPr>
            <w:tcW w:w="1530" w:type="dxa"/>
            <w:vMerge w:val="restart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Спец-сть</w:t>
            </w:r>
          </w:p>
        </w:tc>
        <w:tc>
          <w:tcPr>
            <w:tcW w:w="1890" w:type="dxa"/>
            <w:vMerge w:val="restart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Назв. предмета</w:t>
            </w:r>
          </w:p>
        </w:tc>
        <w:tc>
          <w:tcPr>
            <w:tcW w:w="1440" w:type="dxa"/>
            <w:gridSpan w:val="4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Число обучаемых</w:t>
            </w:r>
          </w:p>
        </w:tc>
        <w:tc>
          <w:tcPr>
            <w:tcW w:w="2700" w:type="dxa"/>
            <w:vMerge w:val="restart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Учебная литература</w:t>
            </w:r>
          </w:p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(название, год выпуска, авторы)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Библиотеч. фонд</w:t>
            </w:r>
          </w:p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Дополнительная учебная литература (название, год выпуска, авторы)</w:t>
            </w:r>
          </w:p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</w:tr>
      <w:tr w:rsidR="008121BC" w:rsidRPr="007C1052" w:rsidTr="00734884">
        <w:trPr>
          <w:cantSplit/>
          <w:trHeight w:val="1776"/>
        </w:trPr>
        <w:tc>
          <w:tcPr>
            <w:tcW w:w="1530" w:type="dxa"/>
            <w:vMerge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Merge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1052">
              <w:rPr>
                <w:rFonts w:eastAsia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360" w:type="dxa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д</w:t>
            </w:r>
            <w:r w:rsidRPr="007C1052">
              <w:rPr>
                <w:rFonts w:eastAsia="Times New Roman"/>
                <w:bCs/>
                <w:sz w:val="24"/>
                <w:szCs w:val="24"/>
              </w:rPr>
              <w:t>/</w:t>
            </w: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о</w:t>
            </w:r>
          </w:p>
        </w:tc>
        <w:tc>
          <w:tcPr>
            <w:tcW w:w="360" w:type="dxa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д</w:t>
            </w:r>
            <w:r w:rsidRPr="007C1052">
              <w:rPr>
                <w:rFonts w:eastAsia="Times New Roman"/>
                <w:bCs/>
                <w:sz w:val="24"/>
                <w:szCs w:val="24"/>
              </w:rPr>
              <w:t>/</w:t>
            </w: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о</w:t>
            </w:r>
          </w:p>
        </w:tc>
        <w:tc>
          <w:tcPr>
            <w:tcW w:w="360" w:type="dxa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      Всего</w:t>
            </w:r>
          </w:p>
        </w:tc>
        <w:tc>
          <w:tcPr>
            <w:tcW w:w="2700" w:type="dxa"/>
            <w:vMerge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Библиот. фонд</w:t>
            </w:r>
          </w:p>
        </w:tc>
      </w:tr>
      <w:tr w:rsidR="008121BC" w:rsidRPr="00734884" w:rsidTr="00734884">
        <w:trPr>
          <w:trHeight w:val="1104"/>
        </w:trPr>
        <w:tc>
          <w:tcPr>
            <w:tcW w:w="1530" w:type="dxa"/>
          </w:tcPr>
          <w:p w:rsidR="008121BC" w:rsidRPr="001C4E93" w:rsidRDefault="000B4A0D" w:rsidP="000B4A0D">
            <w:pPr>
              <w:autoSpaceDE w:val="0"/>
              <w:autoSpaceDN w:val="0"/>
              <w:adjustRightInd w:val="0"/>
              <w:ind w:left="-105" w:right="-68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6В05201 – Геоэкология</w:t>
            </w:r>
          </w:p>
        </w:tc>
        <w:tc>
          <w:tcPr>
            <w:tcW w:w="1890" w:type="dxa"/>
          </w:tcPr>
          <w:p w:rsidR="008121BC" w:rsidRPr="007C1052" w:rsidRDefault="00A067FE" w:rsidP="00983589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Ландшафттардың геофизикасы</w:t>
            </w:r>
          </w:p>
        </w:tc>
        <w:tc>
          <w:tcPr>
            <w:tcW w:w="36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2700" w:type="dxa"/>
          </w:tcPr>
          <w:p w:rsidR="008121BC" w:rsidRPr="00A067FE" w:rsidRDefault="00A067FE" w:rsidP="000B4A0D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A067FE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1. </w:t>
            </w:r>
            <w:r w:rsidR="006B2252" w:rsidRPr="006B2252">
              <w:rPr>
                <w:rFonts w:eastAsia="Times New Roman"/>
                <w:bCs/>
                <w:sz w:val="24"/>
                <w:szCs w:val="24"/>
                <w:lang w:val="kk-KZ"/>
              </w:rPr>
              <w:t>Поддубных, Л.П. Физико-химические методы анализа: учеб.-метод. пособие /Л.П. Поддубных; Краснояр. гос. аграр. ун-т. – Красноярск, 2015. – 148 c.</w:t>
            </w:r>
          </w:p>
        </w:tc>
        <w:tc>
          <w:tcPr>
            <w:tcW w:w="45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2A3DA7" w:rsidRPr="002A3DA7" w:rsidRDefault="002A3DA7" w:rsidP="002A3DA7">
            <w:pPr>
              <w:autoSpaceDE w:val="0"/>
              <w:autoSpaceDN w:val="0"/>
              <w:adjustRightInd w:val="0"/>
              <w:ind w:left="-96" w:right="-2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2A3DA7">
              <w:rPr>
                <w:rFonts w:eastAsia="Times New Roman"/>
                <w:bCs/>
                <w:sz w:val="24"/>
                <w:szCs w:val="24"/>
                <w:lang w:val="kk-KZ"/>
              </w:rPr>
              <w:t>Лебедева, М.И.</w:t>
            </w:r>
          </w:p>
          <w:p w:rsidR="002A3DA7" w:rsidRPr="002A3DA7" w:rsidRDefault="002A3DA7" w:rsidP="002A3DA7">
            <w:pPr>
              <w:autoSpaceDE w:val="0"/>
              <w:autoSpaceDN w:val="0"/>
              <w:adjustRightInd w:val="0"/>
              <w:ind w:left="-96" w:right="-2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2A3DA7">
              <w:rPr>
                <w:rFonts w:eastAsia="Times New Roman"/>
                <w:bCs/>
                <w:sz w:val="24"/>
                <w:szCs w:val="24"/>
                <w:lang w:val="kk-KZ"/>
              </w:rPr>
              <w:t>Аналитическая химия и физико-химические методы анализа : учеб. пособие / М.И. Лебедева. Там-</w:t>
            </w:r>
          </w:p>
          <w:p w:rsidR="008121BC" w:rsidRPr="00734884" w:rsidRDefault="002A3DA7" w:rsidP="002A3DA7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2A3DA7">
              <w:rPr>
                <w:rFonts w:eastAsia="Times New Roman"/>
                <w:bCs/>
                <w:sz w:val="24"/>
                <w:szCs w:val="24"/>
                <w:lang w:val="kk-KZ"/>
              </w:rPr>
              <w:t>бов : Изд-во Тамб. гос. техн. ун-та, 2005. 216 с.</w:t>
            </w:r>
            <w:bookmarkStart w:id="0" w:name="_GoBack"/>
            <w:bookmarkEnd w:id="0"/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734884" w:rsidTr="00734884">
        <w:trPr>
          <w:trHeight w:val="1404"/>
        </w:trPr>
        <w:tc>
          <w:tcPr>
            <w:tcW w:w="153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ind w:left="-105" w:right="-103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0B4A0D">
              <w:rPr>
                <w:rFonts w:eastAsia="Times New Roman"/>
                <w:bCs/>
                <w:sz w:val="24"/>
                <w:szCs w:val="24"/>
                <w:lang w:val="ru-RU"/>
              </w:rPr>
              <w:t>6В05201 – Геоэкология</w:t>
            </w:r>
          </w:p>
        </w:tc>
        <w:tc>
          <w:tcPr>
            <w:tcW w:w="1890" w:type="dxa"/>
          </w:tcPr>
          <w:p w:rsidR="008121BC" w:rsidRPr="007C1052" w:rsidRDefault="00A067FE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Ландшафттардың геофизикасы</w:t>
            </w:r>
          </w:p>
        </w:tc>
        <w:tc>
          <w:tcPr>
            <w:tcW w:w="36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2700" w:type="dxa"/>
          </w:tcPr>
          <w:p w:rsidR="008121BC" w:rsidRPr="006B2252" w:rsidRDefault="00A067FE" w:rsidP="00A067FE">
            <w:pPr>
              <w:autoSpaceDE w:val="0"/>
              <w:autoSpaceDN w:val="0"/>
              <w:adjustRightInd w:val="0"/>
              <w:ind w:left="-107" w:right="-9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B22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2. </w:t>
            </w:r>
            <w:r w:rsidR="006B2252" w:rsidRPr="006B2252">
              <w:rPr>
                <w:rFonts w:eastAsia="Times New Roman"/>
                <w:bCs/>
                <w:sz w:val="24"/>
                <w:szCs w:val="24"/>
                <w:lang w:val="kk-KZ"/>
              </w:rPr>
              <w:t>Аргимбаева А. М. Талдаудың физика-химиялық әдістері: оку кұралы. - Алматы: Қазак университеті, 2013 ж. - 204 б.</w:t>
            </w:r>
          </w:p>
        </w:tc>
        <w:tc>
          <w:tcPr>
            <w:tcW w:w="45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8121BC" w:rsidRPr="00C72790" w:rsidRDefault="002A3DA7" w:rsidP="006D3C44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34884">
              <w:rPr>
                <w:rFonts w:eastAsia="Calibri"/>
                <w:bCs/>
                <w:sz w:val="24"/>
                <w:szCs w:val="24"/>
                <w:lang w:val="ru-RU"/>
              </w:rPr>
              <w:t>Виноградов В.В., Виноградов А.В., Морозов М.И., Румянцева В.И., Румянцева В.И. Физико-химические методы исследования материалов– СПб: Университет ИТМО, 2019. – 72 с.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734884" w:rsidTr="00734884">
        <w:trPr>
          <w:trHeight w:val="1259"/>
        </w:trPr>
        <w:tc>
          <w:tcPr>
            <w:tcW w:w="153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ind w:left="-195" w:right="-103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6В05201 – Геоэкология</w:t>
            </w:r>
          </w:p>
        </w:tc>
        <w:tc>
          <w:tcPr>
            <w:tcW w:w="1890" w:type="dxa"/>
          </w:tcPr>
          <w:p w:rsidR="008121BC" w:rsidRPr="007C1052" w:rsidRDefault="00A067FE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Ландшафттардың геофизикасы</w:t>
            </w:r>
          </w:p>
        </w:tc>
        <w:tc>
          <w:tcPr>
            <w:tcW w:w="36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2700" w:type="dxa"/>
          </w:tcPr>
          <w:p w:rsidR="00A067FE" w:rsidRPr="00A067FE" w:rsidRDefault="000B4A0D" w:rsidP="00A067FE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0B4A0D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Л.И. Аткина, А.М. Морозов, </w:t>
            </w:r>
            <w:r w:rsidR="00A067FE"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>Геохимия и геофизика биосферы</w:t>
            </w:r>
            <w:r w:rsidR="00A067FE" w:rsidRPr="00A067FE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067FE"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: учеб. пособие / </w:t>
            </w:r>
          </w:p>
          <w:p w:rsidR="00A067FE" w:rsidRPr="00A067FE" w:rsidRDefault="00A067FE" w:rsidP="00A067FE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Д. А. Антоненко, И. Ф. Высоцкая, Ю. Ю. Никифоренко, </w:t>
            </w:r>
          </w:p>
          <w:p w:rsidR="008121BC" w:rsidRPr="00A067FE" w:rsidRDefault="00A067FE" w:rsidP="00A067FE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Е. А. Перебора. – Краснодар</w:t>
            </w:r>
            <w:r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>КубГАУ</w:t>
            </w:r>
            <w:proofErr w:type="spellEnd"/>
            <w:r w:rsidRPr="00A067FE">
              <w:rPr>
                <w:rFonts w:eastAsia="Times New Roman"/>
                <w:bCs/>
                <w:sz w:val="24"/>
                <w:szCs w:val="24"/>
                <w:lang w:val="ru-RU"/>
              </w:rPr>
              <w:t>, 2018. – 89 с.</w:t>
            </w:r>
          </w:p>
        </w:tc>
        <w:tc>
          <w:tcPr>
            <w:tcW w:w="45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121BC" w:rsidRPr="007C1052" w:rsidRDefault="008121BC" w:rsidP="002A3DA7">
            <w:pPr>
              <w:autoSpaceDE w:val="0"/>
              <w:autoSpaceDN w:val="0"/>
              <w:adjustRightInd w:val="0"/>
              <w:ind w:left="-96" w:right="-2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7161D9" w:rsidRPr="000B4A0D" w:rsidRDefault="007161D9" w:rsidP="000B4A0D">
      <w:pPr>
        <w:widowControl w:val="0"/>
        <w:spacing w:line="257" w:lineRule="auto"/>
        <w:rPr>
          <w:sz w:val="24"/>
          <w:szCs w:val="24"/>
          <w:lang w:val="kk-KZ"/>
        </w:rPr>
      </w:pPr>
    </w:p>
    <w:sectPr w:rsidR="007161D9" w:rsidRPr="000B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BC"/>
    <w:rsid w:val="00073C77"/>
    <w:rsid w:val="000B4A0D"/>
    <w:rsid w:val="001C4E93"/>
    <w:rsid w:val="001D142B"/>
    <w:rsid w:val="0021242D"/>
    <w:rsid w:val="002A3DA7"/>
    <w:rsid w:val="002C69F7"/>
    <w:rsid w:val="004746E5"/>
    <w:rsid w:val="00520B7B"/>
    <w:rsid w:val="00622660"/>
    <w:rsid w:val="006B2252"/>
    <w:rsid w:val="006D3C44"/>
    <w:rsid w:val="007161D9"/>
    <w:rsid w:val="00734884"/>
    <w:rsid w:val="008121BC"/>
    <w:rsid w:val="00983589"/>
    <w:rsid w:val="0099625B"/>
    <w:rsid w:val="00A067FE"/>
    <w:rsid w:val="00BF1748"/>
    <w:rsid w:val="00C63972"/>
    <w:rsid w:val="00C72790"/>
    <w:rsid w:val="00F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B234"/>
  <w15:chartTrackingRefBased/>
  <w15:docId w15:val="{6DE55BE5-5D8B-4D1A-A10D-1C73A0B0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B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Pipo</dc:creator>
  <cp:keywords/>
  <dc:description/>
  <cp:lastModifiedBy>Zhumanali Daribayev</cp:lastModifiedBy>
  <cp:revision>2</cp:revision>
  <dcterms:created xsi:type="dcterms:W3CDTF">2022-12-31T04:34:00Z</dcterms:created>
  <dcterms:modified xsi:type="dcterms:W3CDTF">2022-12-31T04:34:00Z</dcterms:modified>
</cp:coreProperties>
</file>